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88B" w:rsidRDefault="002D388B" w:rsidP="002D38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12B99" wp14:editId="5D226AEA">
                <wp:simplePos x="0" y="0"/>
                <wp:positionH relativeFrom="column">
                  <wp:posOffset>-1905</wp:posOffset>
                </wp:positionH>
                <wp:positionV relativeFrom="paragraph">
                  <wp:posOffset>-237490</wp:posOffset>
                </wp:positionV>
                <wp:extent cx="4477385" cy="10184130"/>
                <wp:effectExtent l="95250" t="95250" r="94615" b="1028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7385" cy="1018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0">
                          <a:solidFill>
                            <a:srgbClr val="80319F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388B" w:rsidRPr="00523B55" w:rsidRDefault="002D388B" w:rsidP="002D388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86"/>
                                <w:szCs w:val="86"/>
                                <w:u w:val="single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23B55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86"/>
                                <w:szCs w:val="86"/>
                                <w:u w:val="single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Intent</w:t>
                            </w:r>
                          </w:p>
                          <w:p w:rsidR="002D388B" w:rsidRPr="000B3113" w:rsidRDefault="002D388B" w:rsidP="002D388B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7030A0"/>
                                <w:sz w:val="56"/>
                                <w:szCs w:val="56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B3113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Our aims are to fulfil the requirements of the National Curriculum for History; providing a broad, balanced and differentiated curriculum that encompasse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s the British Values throughout. We</w:t>
                            </w:r>
                            <w:r w:rsidRPr="00523B55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ensure that current learning is linked to previous learning</w:t>
                            </w:r>
                            <w:r w:rsidRPr="000B3113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to aid progression of</w:t>
                            </w:r>
                            <w:r w:rsidRPr="000B3113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development of historical concepts, knowledge and skills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2D388B" w:rsidRPr="000B3113" w:rsidRDefault="002D388B" w:rsidP="002D388B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F12B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5pt;margin-top:-18.7pt;width:352.55pt;height:80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" strokecolor="#80319f" strokeweight="15pt">
                <v:stroke dashstyle="dashDot"/>
                <v:textbox>
                  <w:txbxContent>
                    <w:p w:rsidR="002D388B" w:rsidRPr="00523B55" w:rsidRDefault="002D388B" w:rsidP="002D388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color w:val="7030A0"/>
                          <w:sz w:val="86"/>
                          <w:szCs w:val="86"/>
                          <w:u w:val="single"/>
                          <w14:textOutline w14:w="527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23B55">
                        <w:rPr>
                          <w:rFonts w:ascii="Twinkl Cursive Unlooped" w:hAnsi="Twinkl Cursive Unlooped"/>
                          <w:b/>
                          <w:color w:val="7030A0"/>
                          <w:sz w:val="86"/>
                          <w:szCs w:val="86"/>
                          <w:u w:val="single"/>
                          <w14:textOutline w14:w="527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Intent</w:t>
                      </w:r>
                    </w:p>
                    <w:p w:rsidR="002D388B" w:rsidRPr="000B3113" w:rsidRDefault="002D388B" w:rsidP="002D388B">
                      <w:pPr>
                        <w:jc w:val="center"/>
                        <w:rPr>
                          <w:rFonts w:ascii="Twinkl Cursive Unlooped" w:hAnsi="Twinkl Cursive Unlooped"/>
                          <w:color w:val="7030A0"/>
                          <w:sz w:val="56"/>
                          <w:szCs w:val="56"/>
                          <w14:textOutline w14:w="527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B3113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Our aims are to fulfil the requirements of the National Curriculum for History; providing a broad, balanced and differentiated curriculum that encompasse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s the British Values throughout. We</w:t>
                      </w:r>
                      <w:r w:rsidRPr="00523B55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ensure that current learning is linked to previous learning</w:t>
                      </w:r>
                      <w:r w:rsidRPr="000B3113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to aid progression of</w:t>
                      </w:r>
                      <w:r w:rsidRPr="000B3113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development of historical concepts, knowledge and skills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.</w:t>
                      </w:r>
                    </w:p>
                    <w:p w:rsidR="002D388B" w:rsidRPr="000B3113" w:rsidRDefault="002D388B" w:rsidP="002D388B">
                      <w:pP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B2B3BC" wp14:editId="65A62C01">
                <wp:simplePos x="0" y="0"/>
                <wp:positionH relativeFrom="column">
                  <wp:posOffset>4853305</wp:posOffset>
                </wp:positionH>
                <wp:positionV relativeFrom="paragraph">
                  <wp:posOffset>-237490</wp:posOffset>
                </wp:positionV>
                <wp:extent cx="4477385" cy="10184130"/>
                <wp:effectExtent l="95250" t="95250" r="94615" b="1028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7385" cy="1018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0">
                          <a:solidFill>
                            <a:srgbClr val="80319F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388B" w:rsidRPr="00523B55" w:rsidRDefault="002D388B" w:rsidP="002D388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86"/>
                                <w:szCs w:val="86"/>
                                <w:u w:val="single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23B55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86"/>
                                <w:szCs w:val="86"/>
                                <w:u w:val="single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Implementation</w:t>
                            </w:r>
                          </w:p>
                          <w:p w:rsidR="002D388B" w:rsidRPr="000B3113" w:rsidRDefault="002D388B" w:rsidP="002D388B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Based on the Rising Stars scheme, we</w:t>
                            </w:r>
                            <w:r w:rsidRPr="00523B55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implement a curriculum that is progressive throughout the whole school. History is taught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termly</w:t>
                            </w:r>
                            <w:r w:rsidRPr="00523B55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, focusing on knowledge and skills stated in the National Curriculum.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Children </w:t>
                            </w:r>
                            <w:r w:rsidRPr="00523B55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enjoy learning about history by gaining knowledge and skills, not just through experiences in the classroom, but also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during whole school projects and </w:t>
                            </w:r>
                            <w:r w:rsidRPr="00523B55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with the use of fieldwork and educational visits.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2B3BC" id="Text Box 7" o:spid="_x0000_s1027" type="#_x0000_t202" style="position:absolute;margin-left:382.15pt;margin-top:-18.7pt;width:352.55pt;height:80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" strokecolor="#80319f" strokeweight="15pt">
                <v:stroke dashstyle="dashDot"/>
                <v:textbox>
                  <w:txbxContent>
                    <w:p w:rsidR="002D388B" w:rsidRPr="00523B55" w:rsidRDefault="002D388B" w:rsidP="002D388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color w:val="7030A0"/>
                          <w:sz w:val="86"/>
                          <w:szCs w:val="86"/>
                          <w:u w:val="single"/>
                          <w14:textOutline w14:w="527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23B55">
                        <w:rPr>
                          <w:rFonts w:ascii="Twinkl Cursive Unlooped" w:hAnsi="Twinkl Cursive Unlooped"/>
                          <w:b/>
                          <w:color w:val="7030A0"/>
                          <w:sz w:val="86"/>
                          <w:szCs w:val="86"/>
                          <w:u w:val="single"/>
                          <w14:textOutline w14:w="527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Implementation</w:t>
                      </w:r>
                    </w:p>
                    <w:p w:rsidR="002D388B" w:rsidRPr="000B3113" w:rsidRDefault="002D388B" w:rsidP="002D388B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Based on the Rising Stars scheme, we</w:t>
                      </w:r>
                      <w:r w:rsidRPr="00523B55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implement a curriculum that is progressive throughout the whole school. History is taught 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termly</w:t>
                      </w:r>
                      <w:r w:rsidRPr="00523B55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, focusing on knowledge and skills stated in the National Curriculum.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Children </w:t>
                      </w:r>
                      <w:r w:rsidRPr="00523B55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enjoy learning about history by gaining knowledge and skills, not just through experiences in the classroom, but also 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during whole school projects and </w:t>
                      </w:r>
                      <w:r w:rsidRPr="00523B55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with the use of fieldwork and educational visits.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E263EF" wp14:editId="6B20ADA6">
                <wp:simplePos x="0" y="0"/>
                <wp:positionH relativeFrom="column">
                  <wp:posOffset>9929495</wp:posOffset>
                </wp:positionH>
                <wp:positionV relativeFrom="paragraph">
                  <wp:posOffset>-205105</wp:posOffset>
                </wp:positionV>
                <wp:extent cx="4477385" cy="10152380"/>
                <wp:effectExtent l="95250" t="95250" r="94615" b="9652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7385" cy="10152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0">
                          <a:solidFill>
                            <a:srgbClr val="80319F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388B" w:rsidRPr="00523B55" w:rsidRDefault="002D388B" w:rsidP="002D388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86"/>
                                <w:szCs w:val="86"/>
                                <w:u w:val="single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23B55">
                              <w:rPr>
                                <w:rFonts w:ascii="Twinkl Cursive Unlooped" w:hAnsi="Twinkl Cursive Unlooped"/>
                                <w:b/>
                                <w:color w:val="7030A0"/>
                                <w:sz w:val="86"/>
                                <w:szCs w:val="86"/>
                                <w:u w:val="single"/>
                                <w14:textOutline w14:w="527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Impact</w:t>
                            </w:r>
                          </w:p>
                          <w:p w:rsidR="002D388B" w:rsidRPr="000B3113" w:rsidRDefault="002D388B" w:rsidP="002D388B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80319F"/>
                                      </w14:gs>
                                      <w14:gs w14:pos="65000">
                                        <w14:schemeClr w14:val="accent1">
                                          <w14:tint w14:val="44500"/>
                                          <w14:satMod w14:val="160000"/>
                                        </w14:schemeClr>
                                      </w14:gs>
                                      <w14:gs w14:pos="100000">
                                        <w14:srgbClr w14:val="002060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Outcomes in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History</w:t>
                            </w:r>
                            <w:r w:rsidRPr="009F7A49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and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English</w:t>
                            </w:r>
                            <w:r w:rsidRPr="009F7A49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books, evidence a broad and balanced history curriculum and demonstrate the children’s acquisition of identified key knowledge.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</w:t>
                            </w:r>
                            <w:r w:rsidRPr="009F7A49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Through </w:t>
                            </w:r>
                            <w:proofErr w:type="gramStart"/>
                            <w:r w:rsidRPr="009F7A49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this study pupils</w:t>
                            </w:r>
                            <w:proofErr w:type="gramEnd"/>
                            <w:r w:rsidRPr="009F7A49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 learn to ask perceptive questions, think critically, weigh evidence, sift arguments, and develop perspective and judgement. 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 xml:space="preserve">Whole school </w:t>
                            </w:r>
                            <w:r w:rsidRPr="009F7A49"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projects provide further relevant and contextual learning</w:t>
                            </w:r>
                            <w:r>
                              <w:rPr>
                                <w:rFonts w:ascii="Twinkl Cursive Unlooped" w:hAnsi="Twinkl Cursive Unlooped"/>
                                <w:color w:val="000000"/>
                                <w:sz w:val="56"/>
                                <w:szCs w:val="56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263EF" id="Text Box 8" o:spid="_x0000_s1028" type="#_x0000_t202" style="position:absolute;margin-left:781.85pt;margin-top:-16.15pt;width:352.55pt;height:79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" strokecolor="#80319f" strokeweight="15pt">
                <v:stroke dashstyle="dashDot"/>
                <v:textbox>
                  <w:txbxContent>
                    <w:p w:rsidR="002D388B" w:rsidRPr="00523B55" w:rsidRDefault="002D388B" w:rsidP="002D388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color w:val="7030A0"/>
                          <w:sz w:val="86"/>
                          <w:szCs w:val="86"/>
                          <w:u w:val="single"/>
                          <w14:textOutline w14:w="527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23B55">
                        <w:rPr>
                          <w:rFonts w:ascii="Twinkl Cursive Unlooped" w:hAnsi="Twinkl Cursive Unlooped"/>
                          <w:b/>
                          <w:color w:val="7030A0"/>
                          <w:sz w:val="86"/>
                          <w:szCs w:val="86"/>
                          <w:u w:val="single"/>
                          <w14:textOutline w14:w="527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Impact</w:t>
                      </w:r>
                    </w:p>
                    <w:p w:rsidR="002D388B" w:rsidRPr="000B3113" w:rsidRDefault="002D388B" w:rsidP="002D388B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80319F"/>
                                </w14:gs>
                                <w14:gs w14:pos="65000">
                                  <w14:schemeClr w14:val="accent1">
                                    <w14:tint w14:val="44500"/>
                                    <w14:satMod w14:val="160000"/>
                                  </w14:schemeClr>
                                </w14:gs>
                                <w14:gs w14:pos="100000">
                                  <w14:srgbClr w14:val="002060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Outcomes in 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History</w:t>
                      </w:r>
                      <w:r w:rsidRPr="009F7A49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and 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English</w:t>
                      </w:r>
                      <w:r w:rsidRPr="009F7A49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books, evidence a broad and balanced history curriculum and demonstrate the children’s acquisition of identified key knowledge.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</w:t>
                      </w:r>
                      <w:r w:rsidRPr="009F7A49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Through </w:t>
                      </w:r>
                      <w:proofErr w:type="gramStart"/>
                      <w:r w:rsidRPr="009F7A49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this study pupils</w:t>
                      </w:r>
                      <w:proofErr w:type="gramEnd"/>
                      <w:r w:rsidRPr="009F7A49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 learn to ask perceptive questions, think critically, weigh evidence, sift arguments, and develop perspective and judgement. 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 xml:space="preserve">Whole school </w:t>
                      </w:r>
                      <w:r w:rsidRPr="009F7A49"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projects provide further relevant and contextual learning</w:t>
                      </w:r>
                      <w:r>
                        <w:rPr>
                          <w:rFonts w:ascii="Twinkl Cursive Unlooped" w:hAnsi="Twinkl Cursive Unlooped"/>
                          <w:color w:val="000000"/>
                          <w:sz w:val="56"/>
                          <w:szCs w:val="56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>
      <w:bookmarkStart w:id="0" w:name="_GoBack"/>
    </w:p>
    <w:bookmarkEnd w:id="0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2D388B" w:rsidRDefault="002D388B" w:rsidP="002D388B"/>
    <w:p w:rsidR="0079182C" w:rsidRDefault="0079182C"/>
    <w:sectPr w:rsidR="0079182C" w:rsidSect="002D388B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88B"/>
    <w:rsid w:val="002D388B"/>
    <w:rsid w:val="0079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8E8D3"/>
  <w15:chartTrackingRefBased/>
  <w15:docId w15:val="{6479D4BA-DBC2-4F89-A370-830630AE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88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Bailey</dc:creator>
  <cp:keywords/>
  <dc:description/>
  <cp:lastModifiedBy>Amy Bailey</cp:lastModifiedBy>
  <cp:revision>1</cp:revision>
  <dcterms:created xsi:type="dcterms:W3CDTF">2022-04-29T15:05:00Z</dcterms:created>
  <dcterms:modified xsi:type="dcterms:W3CDTF">2022-04-29T15:06:00Z</dcterms:modified>
</cp:coreProperties>
</file>